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F962EB">
      <w:pPr>
        <w:pStyle w:val="3"/>
        <w:widowControl/>
        <w:shd w:val="clear" w:color="auto" w:fill="FFFFFF"/>
        <w:spacing w:beforeAutospacing="0" w:afterAutospacing="0" w:line="420" w:lineRule="atLeast"/>
        <w:jc w:val="both"/>
        <w:rPr>
          <w:rFonts w:hint="eastAsia" w:ascii="黑体" w:hAnsi="黑体" w:eastAsia="黑体" w:cs="黑体"/>
          <w:color w:val="000000"/>
          <w:sz w:val="32"/>
          <w:szCs w:val="32"/>
          <w:shd w:val="clear" w:color="auto" w:fill="FFFFFF"/>
        </w:rPr>
      </w:pPr>
      <w:r>
        <w:rPr>
          <w:rFonts w:hint="eastAsia" w:ascii="黑体" w:hAnsi="黑体" w:eastAsia="黑体" w:cs="黑体"/>
          <w:color w:val="000000"/>
          <w:sz w:val="32"/>
          <w:szCs w:val="32"/>
          <w:shd w:val="clear" w:color="auto" w:fill="FFFFFF"/>
        </w:rPr>
        <w:t>附件4</w:t>
      </w:r>
    </w:p>
    <w:p w14:paraId="726E5FD6">
      <w:pPr>
        <w:snapToGrid w:val="0"/>
        <w:spacing w:line="610" w:lineRule="exact"/>
        <w:jc w:val="center"/>
        <w:rPr>
          <w:rFonts w:eastAsia="方正小标宋简体"/>
          <w:color w:val="000000"/>
          <w:sz w:val="44"/>
          <w:szCs w:val="44"/>
          <w:lang w:eastAsia="zh-CN"/>
        </w:rPr>
      </w:pPr>
      <w:bookmarkStart w:id="0" w:name="_GoBack"/>
      <w:r>
        <w:rPr>
          <w:rFonts w:hint="eastAsia" w:ascii="方正小标宋简体" w:eastAsia="方正小标宋简体"/>
          <w:sz w:val="44"/>
          <w:szCs w:val="44"/>
          <w:lang w:eastAsia="zh-CN"/>
        </w:rPr>
        <w:t>“本溪工匠”</w:t>
      </w:r>
      <w:r>
        <w:rPr>
          <w:rFonts w:hint="eastAsia" w:eastAsia="方正小标宋简体"/>
          <w:color w:val="000000"/>
          <w:sz w:val="44"/>
          <w:szCs w:val="44"/>
          <w:lang w:eastAsia="zh-CN"/>
        </w:rPr>
        <w:t>人选申报</w:t>
      </w:r>
      <w:r>
        <w:rPr>
          <w:rFonts w:eastAsia="方正小标宋简体"/>
          <w:color w:val="000000"/>
          <w:sz w:val="44"/>
          <w:szCs w:val="44"/>
          <w:lang w:eastAsia="zh-CN"/>
        </w:rPr>
        <w:t>材料</w:t>
      </w:r>
      <w:r>
        <w:rPr>
          <w:rFonts w:hint="eastAsia" w:eastAsia="方正小标宋简体"/>
          <w:color w:val="000000"/>
          <w:sz w:val="44"/>
          <w:szCs w:val="44"/>
          <w:lang w:eastAsia="zh-CN"/>
        </w:rPr>
        <w:t>填报</w:t>
      </w:r>
      <w:r>
        <w:rPr>
          <w:rFonts w:eastAsia="方正小标宋简体"/>
          <w:color w:val="000000"/>
          <w:sz w:val="44"/>
          <w:szCs w:val="44"/>
          <w:lang w:eastAsia="zh-CN"/>
        </w:rPr>
        <w:t>要求</w:t>
      </w:r>
    </w:p>
    <w:bookmarkEnd w:id="0"/>
    <w:p w14:paraId="1566481D">
      <w:pPr>
        <w:spacing w:line="610" w:lineRule="exact"/>
        <w:ind w:firstLine="640" w:firstLineChars="200"/>
        <w:rPr>
          <w:rFonts w:eastAsia="黑体"/>
          <w:color w:val="000000"/>
          <w:sz w:val="32"/>
          <w:szCs w:val="32"/>
          <w:lang w:eastAsia="zh-CN"/>
        </w:rPr>
      </w:pPr>
    </w:p>
    <w:p w14:paraId="5076E294">
      <w:pPr>
        <w:spacing w:line="610" w:lineRule="exact"/>
        <w:ind w:firstLine="640" w:firstLineChars="200"/>
        <w:rPr>
          <w:rFonts w:eastAsia="黑体"/>
          <w:color w:val="000000"/>
          <w:sz w:val="32"/>
          <w:szCs w:val="32"/>
          <w:lang w:eastAsia="zh-CN"/>
        </w:rPr>
      </w:pPr>
      <w:r>
        <w:rPr>
          <w:rFonts w:eastAsia="黑体"/>
          <w:color w:val="000000"/>
          <w:sz w:val="32"/>
          <w:szCs w:val="32"/>
          <w:lang w:eastAsia="zh-CN"/>
        </w:rPr>
        <w:t>一、材料内容要求</w:t>
      </w:r>
    </w:p>
    <w:p w14:paraId="431A0CE3">
      <w:pPr>
        <w:spacing w:line="610" w:lineRule="exact"/>
        <w:ind w:firstLine="643" w:firstLineChars="200"/>
        <w:rPr>
          <w:rFonts w:hint="eastAsia" w:ascii="仿宋_GB2312" w:eastAsia="仿宋_GB2312"/>
          <w:b/>
          <w:color w:val="000000"/>
          <w:sz w:val="32"/>
          <w:szCs w:val="32"/>
          <w:lang w:eastAsia="zh-CN"/>
        </w:rPr>
      </w:pPr>
      <w:r>
        <w:rPr>
          <w:rFonts w:hint="eastAsia" w:ascii="仿宋_GB2312" w:eastAsia="仿宋_GB2312"/>
          <w:b/>
          <w:color w:val="000000"/>
          <w:sz w:val="32"/>
          <w:szCs w:val="32"/>
          <w:lang w:eastAsia="zh-CN"/>
        </w:rPr>
        <w:t>（一）申报表</w:t>
      </w:r>
    </w:p>
    <w:p w14:paraId="7000428C">
      <w:pPr>
        <w:pStyle w:val="2"/>
        <w:ind w:left="0" w:firstLine="640" w:firstLineChars="200"/>
        <w:rPr>
          <w:rFonts w:hint="eastAsia" w:ascii="仿宋_GB2312" w:hAnsi="Calibri" w:eastAsia="仿宋_GB2312"/>
          <w:color w:val="000000"/>
          <w:sz w:val="32"/>
          <w:szCs w:val="32"/>
          <w:lang w:eastAsia="zh-CN"/>
        </w:rPr>
      </w:pPr>
      <w:r>
        <w:rPr>
          <w:rFonts w:hint="eastAsia" w:ascii="仿宋_GB2312" w:hAnsi="Calibri" w:eastAsia="仿宋_GB2312"/>
          <w:color w:val="000000"/>
          <w:sz w:val="32"/>
          <w:szCs w:val="32"/>
          <w:lang w:eastAsia="zh-CN"/>
        </w:rPr>
        <w:t>表格内涉及技术革新、带徒传艺等有关情况原则上字数控制在300字以内。</w:t>
      </w:r>
    </w:p>
    <w:p w14:paraId="58DA2F76">
      <w:pPr>
        <w:spacing w:line="610" w:lineRule="exact"/>
        <w:ind w:firstLine="643" w:firstLineChars="200"/>
        <w:rPr>
          <w:rFonts w:ascii="仿宋_GB2312" w:eastAsia="仿宋_GB2312"/>
          <w:color w:val="000000"/>
          <w:sz w:val="32"/>
          <w:szCs w:val="32"/>
          <w:lang w:eastAsia="zh-CN"/>
        </w:rPr>
      </w:pPr>
      <w:r>
        <w:rPr>
          <w:rFonts w:hint="eastAsia" w:ascii="仿宋_GB2312" w:eastAsia="仿宋_GB2312"/>
          <w:b/>
          <w:color w:val="000000"/>
          <w:sz w:val="32"/>
          <w:szCs w:val="32"/>
          <w:lang w:eastAsia="zh-CN"/>
        </w:rPr>
        <w:t>（二）事迹材料</w:t>
      </w:r>
    </w:p>
    <w:p w14:paraId="4DCC4C34">
      <w:pPr>
        <w:spacing w:line="610" w:lineRule="exact"/>
        <w:ind w:firstLine="640" w:firstLineChars="200"/>
        <w:rPr>
          <w:rFonts w:ascii="仿宋_GB2312" w:eastAsia="仿宋_GB2312"/>
          <w:color w:val="000000"/>
          <w:sz w:val="32"/>
          <w:szCs w:val="32"/>
          <w:lang w:eastAsia="zh-CN"/>
        </w:rPr>
      </w:pPr>
      <w:r>
        <w:rPr>
          <w:rFonts w:hint="eastAsia" w:ascii="仿宋_GB2312" w:eastAsia="仿宋_GB2312"/>
          <w:color w:val="000000"/>
          <w:sz w:val="32"/>
          <w:szCs w:val="32"/>
          <w:lang w:eastAsia="zh-CN"/>
        </w:rPr>
        <w:t>1.事迹材料主要内容：①申报人的主要事迹及为本企业（单位）、本行业和国家做出的突出贡献。②申报人取得的成绩在同行业领域中（国家、省、市三个层次）的重要影响和作用。③申报人在本职工作岗位上做出的贡献及所产生的经济效益（要用数字量化反映）。④申报人曾获得的市级以上荣誉称号。</w:t>
      </w:r>
    </w:p>
    <w:p w14:paraId="17621895">
      <w:pPr>
        <w:spacing w:line="610" w:lineRule="exact"/>
        <w:ind w:firstLine="640" w:firstLineChars="200"/>
        <w:rPr>
          <w:rFonts w:ascii="仿宋_GB2312" w:eastAsia="仿宋_GB2312"/>
          <w:color w:val="000000"/>
          <w:sz w:val="32"/>
          <w:szCs w:val="32"/>
          <w:lang w:eastAsia="zh-CN"/>
        </w:rPr>
      </w:pPr>
      <w:r>
        <w:rPr>
          <w:rFonts w:hint="eastAsia" w:ascii="仿宋_GB2312" w:eastAsia="仿宋_GB2312"/>
          <w:color w:val="000000"/>
          <w:sz w:val="32"/>
          <w:szCs w:val="32"/>
          <w:lang w:eastAsia="zh-CN"/>
        </w:rPr>
        <w:t>2.事迹材料的撰写要求：①实事求是，简明扼要。着重突出技能技术方面内容；②事迹材料中可简要体现申报人所获荣誉称号，要求由低一级向高一级（即市-省-国家）依次写明。</w:t>
      </w:r>
    </w:p>
    <w:p w14:paraId="74B431AC">
      <w:pPr>
        <w:spacing w:line="610" w:lineRule="exact"/>
        <w:ind w:firstLine="640" w:firstLineChars="200"/>
        <w:rPr>
          <w:rFonts w:ascii="仿宋_GB2312" w:eastAsia="仿宋_GB2312"/>
          <w:color w:val="000000"/>
          <w:sz w:val="32"/>
          <w:szCs w:val="32"/>
          <w:lang w:eastAsia="zh-CN"/>
        </w:rPr>
      </w:pPr>
      <w:r>
        <w:rPr>
          <w:rFonts w:hint="eastAsia" w:ascii="仿宋_GB2312" w:eastAsia="仿宋_GB2312"/>
          <w:color w:val="000000"/>
          <w:sz w:val="32"/>
          <w:szCs w:val="32"/>
          <w:lang w:eastAsia="zh-CN"/>
        </w:rPr>
        <w:t>3.事迹材料的格式：①申报人事迹材料要求在2000字左右。②以申报人姓名为文件名、以Microsoft Word格式报送电子版。</w:t>
      </w:r>
    </w:p>
    <w:p w14:paraId="0A957E9C">
      <w:pPr>
        <w:spacing w:line="610" w:lineRule="exact"/>
        <w:ind w:firstLine="643" w:firstLineChars="200"/>
        <w:rPr>
          <w:rFonts w:ascii="仿宋_GB2312" w:eastAsia="仿宋_GB2312"/>
          <w:b/>
          <w:color w:val="000000"/>
          <w:sz w:val="32"/>
          <w:szCs w:val="32"/>
          <w:lang w:eastAsia="zh-CN"/>
        </w:rPr>
      </w:pPr>
      <w:r>
        <w:rPr>
          <w:rFonts w:hint="eastAsia" w:ascii="仿宋_GB2312" w:eastAsia="仿宋_GB2312"/>
          <w:b/>
          <w:color w:val="000000"/>
          <w:sz w:val="32"/>
          <w:szCs w:val="32"/>
          <w:lang w:eastAsia="zh-CN"/>
        </w:rPr>
        <w:t>（三）主要技术技能成果证明材料</w:t>
      </w:r>
    </w:p>
    <w:p w14:paraId="6629E1F5">
      <w:pPr>
        <w:spacing w:line="610" w:lineRule="exact"/>
        <w:ind w:firstLine="640" w:firstLineChars="200"/>
        <w:rPr>
          <w:rFonts w:ascii="仿宋_GB2312" w:eastAsia="仿宋_GB2312"/>
          <w:color w:val="000000"/>
          <w:sz w:val="32"/>
          <w:szCs w:val="32"/>
          <w:lang w:eastAsia="zh-CN"/>
        </w:rPr>
      </w:pPr>
      <w:r>
        <w:rPr>
          <w:rFonts w:hint="eastAsia" w:ascii="仿宋_GB2312" w:eastAsia="仿宋_GB2312"/>
          <w:color w:val="000000"/>
          <w:sz w:val="32"/>
          <w:szCs w:val="32"/>
          <w:lang w:eastAsia="zh-CN"/>
        </w:rPr>
        <w:t>申报人职业资格证书（或技能等级证书）和工匠技师证书（或企业公布工匠技师名单相关文件）原件、复印件（包含照片页、职业资格等级页、职业工种页）以及获得技术技能和革新创造成果发表文献等相关证明材料原件及复印件。</w:t>
      </w:r>
    </w:p>
    <w:p w14:paraId="47119B5E">
      <w:pPr>
        <w:spacing w:line="610" w:lineRule="exact"/>
        <w:ind w:firstLine="643" w:firstLineChars="200"/>
        <w:rPr>
          <w:rFonts w:ascii="仿宋_GB2312" w:eastAsia="仿宋_GB2312"/>
          <w:b/>
          <w:color w:val="000000"/>
          <w:sz w:val="32"/>
          <w:szCs w:val="32"/>
          <w:lang w:eastAsia="zh-CN"/>
        </w:rPr>
      </w:pPr>
      <w:r>
        <w:rPr>
          <w:rFonts w:hint="eastAsia" w:ascii="仿宋_GB2312" w:eastAsia="仿宋_GB2312"/>
          <w:b/>
          <w:color w:val="000000"/>
          <w:sz w:val="32"/>
          <w:szCs w:val="32"/>
          <w:lang w:eastAsia="zh-CN"/>
        </w:rPr>
        <w:t>（四）带徒传艺证明材料</w:t>
      </w:r>
    </w:p>
    <w:p w14:paraId="3BB22BFD">
      <w:pPr>
        <w:spacing w:line="610" w:lineRule="exact"/>
        <w:ind w:firstLine="640" w:firstLineChars="200"/>
        <w:rPr>
          <w:rFonts w:ascii="仿宋_GB2312" w:hAnsi="仿宋_GB2312" w:eastAsia="仿宋_GB2312" w:cs="仿宋_GB2312"/>
          <w:color w:val="0C0C0C"/>
          <w:sz w:val="32"/>
          <w:szCs w:val="32"/>
          <w:lang w:eastAsia="zh-CN"/>
        </w:rPr>
      </w:pPr>
      <w:r>
        <w:rPr>
          <w:rFonts w:hint="eastAsia" w:ascii="仿宋_GB2312" w:hAnsi="仿宋_GB2312" w:eastAsia="仿宋_GB2312" w:cs="仿宋_GB2312"/>
          <w:color w:val="0C0C0C"/>
          <w:sz w:val="32"/>
          <w:szCs w:val="32"/>
          <w:lang w:eastAsia="zh-CN"/>
        </w:rPr>
        <w:t>“带徒”至少3人以上要求必须是所在单位人员以及单位出具的证明材料，并填报本溪工匠人选带徒情况统计表</w:t>
      </w:r>
      <w:r>
        <w:rPr>
          <w:rFonts w:hint="eastAsia" w:ascii="仿宋_GB2312" w:hAnsi="仿宋_GB2312" w:eastAsia="仿宋_GB2312" w:cs="仿宋_GB2312"/>
          <w:kern w:val="2"/>
          <w:sz w:val="32"/>
          <w:szCs w:val="32"/>
          <w:lang w:eastAsia="zh-CN"/>
        </w:rPr>
        <w:t>（详见附件3）</w:t>
      </w:r>
      <w:r>
        <w:rPr>
          <w:rFonts w:hint="eastAsia" w:ascii="仿宋_GB2312" w:hAnsi="仿宋_GB2312" w:eastAsia="仿宋_GB2312" w:cs="仿宋_GB2312"/>
          <w:color w:val="0C0C0C"/>
          <w:sz w:val="32"/>
          <w:szCs w:val="32"/>
          <w:lang w:eastAsia="zh-CN"/>
        </w:rPr>
        <w:t>。“传艺”指传授本职业（工种）领域应具备的技能等相关证明材料和传艺带徒视频或图片资料复印件（视频资料可拷贝）。</w:t>
      </w:r>
    </w:p>
    <w:p w14:paraId="567C10AE">
      <w:pPr>
        <w:spacing w:line="610" w:lineRule="exact"/>
        <w:ind w:firstLine="643" w:firstLineChars="200"/>
        <w:rPr>
          <w:rFonts w:ascii="仿宋_GB2312" w:eastAsia="仿宋_GB2312"/>
          <w:b/>
          <w:color w:val="000000"/>
          <w:sz w:val="32"/>
          <w:szCs w:val="32"/>
          <w:lang w:eastAsia="zh-CN"/>
        </w:rPr>
      </w:pPr>
      <w:r>
        <w:rPr>
          <w:rFonts w:hint="eastAsia" w:ascii="仿宋_GB2312" w:eastAsia="仿宋_GB2312"/>
          <w:b/>
          <w:color w:val="000000"/>
          <w:sz w:val="32"/>
          <w:szCs w:val="32"/>
          <w:lang w:eastAsia="zh-CN"/>
        </w:rPr>
        <w:t>（五）申报人选荣誉业绩情况简介</w:t>
      </w:r>
    </w:p>
    <w:p w14:paraId="65FBBC55">
      <w:pPr>
        <w:spacing w:line="610" w:lineRule="exact"/>
        <w:ind w:firstLine="640" w:firstLineChars="200"/>
        <w:rPr>
          <w:rFonts w:ascii="仿宋_GB2312" w:eastAsia="仿宋_GB2312"/>
          <w:color w:val="000000"/>
          <w:sz w:val="32"/>
          <w:szCs w:val="32"/>
          <w:lang w:eastAsia="zh-CN"/>
        </w:rPr>
      </w:pPr>
      <w:r>
        <w:rPr>
          <w:rFonts w:hint="eastAsia" w:ascii="仿宋_GB2312" w:eastAsia="仿宋_GB2312"/>
          <w:color w:val="000000"/>
          <w:sz w:val="32"/>
          <w:szCs w:val="32"/>
          <w:lang w:eastAsia="zh-CN"/>
        </w:rPr>
        <w:t>申报人所获各种荣誉称号的复印件或文件材料，要求整洁、清晰。</w:t>
      </w:r>
    </w:p>
    <w:p w14:paraId="01523373">
      <w:pPr>
        <w:spacing w:line="610" w:lineRule="exact"/>
        <w:ind w:firstLine="643" w:firstLineChars="200"/>
        <w:rPr>
          <w:rFonts w:ascii="仿宋_GB2312" w:eastAsia="仿宋_GB2312"/>
          <w:b/>
          <w:color w:val="000000"/>
          <w:sz w:val="32"/>
          <w:szCs w:val="32"/>
          <w:lang w:eastAsia="zh-CN"/>
        </w:rPr>
      </w:pPr>
      <w:r>
        <w:rPr>
          <w:rFonts w:hint="eastAsia" w:ascii="仿宋_GB2312" w:eastAsia="仿宋_GB2312"/>
          <w:b/>
          <w:color w:val="000000"/>
          <w:sz w:val="32"/>
          <w:szCs w:val="32"/>
          <w:lang w:eastAsia="zh-CN"/>
        </w:rPr>
        <w:t>（六）企业公示图片资料</w:t>
      </w:r>
    </w:p>
    <w:p w14:paraId="4CF80D5D">
      <w:pPr>
        <w:spacing w:line="610" w:lineRule="exact"/>
        <w:ind w:firstLine="640" w:firstLineChars="200"/>
        <w:rPr>
          <w:rFonts w:ascii="仿宋_GB2312" w:eastAsia="仿宋_GB2312"/>
          <w:bCs/>
          <w:color w:val="000000"/>
          <w:sz w:val="32"/>
          <w:szCs w:val="32"/>
          <w:lang w:eastAsia="zh-CN"/>
        </w:rPr>
      </w:pPr>
      <w:r>
        <w:rPr>
          <w:rFonts w:hint="eastAsia" w:ascii="仿宋_GB2312" w:eastAsia="仿宋_GB2312"/>
          <w:bCs/>
          <w:color w:val="000000"/>
          <w:sz w:val="32"/>
          <w:szCs w:val="32"/>
          <w:lang w:eastAsia="zh-CN"/>
        </w:rPr>
        <w:t>须说明公示时间、地点、范围、监督电话等有关情况以及申报人选所在单位（或上级）纪检机关意见原件。</w:t>
      </w:r>
    </w:p>
    <w:p w14:paraId="036198F3">
      <w:pPr>
        <w:spacing w:line="610" w:lineRule="exact"/>
        <w:ind w:firstLine="640" w:firstLineChars="200"/>
        <w:rPr>
          <w:rFonts w:eastAsia="黑体"/>
          <w:color w:val="000000"/>
          <w:sz w:val="32"/>
          <w:szCs w:val="32"/>
          <w:lang w:eastAsia="zh-CN"/>
        </w:rPr>
      </w:pPr>
      <w:r>
        <w:rPr>
          <w:rFonts w:hint="eastAsia" w:eastAsia="黑体"/>
          <w:color w:val="000000"/>
          <w:sz w:val="32"/>
          <w:szCs w:val="32"/>
          <w:lang w:eastAsia="zh-CN"/>
        </w:rPr>
        <w:t>二、其他要求</w:t>
      </w:r>
    </w:p>
    <w:p w14:paraId="5F70586C">
      <w:pPr>
        <w:pStyle w:val="3"/>
        <w:shd w:val="clear" w:color="auto" w:fill="FFFFFF"/>
        <w:spacing w:beforeAutospacing="0" w:afterAutospacing="0" w:line="360" w:lineRule="auto"/>
        <w:ind w:firstLine="640" w:firstLineChars="20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shd w:val="clear" w:color="auto" w:fill="FFFFFF"/>
        </w:rPr>
        <w:t>1.所有申报材料需加盖公章报送，纸质版一式3份（</w:t>
      </w:r>
      <w:r>
        <w:rPr>
          <w:rFonts w:hint="eastAsia" w:ascii="仿宋_GB2312" w:eastAsia="仿宋_GB2312"/>
          <w:color w:val="000000"/>
          <w:sz w:val="32"/>
          <w:szCs w:val="32"/>
        </w:rPr>
        <w:t>统一用A4纸复印或打印</w:t>
      </w:r>
      <w:r>
        <w:rPr>
          <w:rFonts w:hint="eastAsia" w:ascii="仿宋_GB2312" w:hAnsi="仿宋_GB2312" w:eastAsia="仿宋_GB2312" w:cs="仿宋_GB2312"/>
          <w:color w:val="000000"/>
          <w:sz w:val="32"/>
          <w:szCs w:val="32"/>
          <w:shd w:val="clear" w:color="auto" w:fill="FFFFFF"/>
        </w:rPr>
        <w:t>），同时将扫描PDF版连同电子版，与纸质材料一并报送。论文、专著等篇幅较大或涉及秘密信息的，扫描封面页、作者页、出版信息页等关键页面即可。</w:t>
      </w:r>
    </w:p>
    <w:p w14:paraId="1ED9212E">
      <w:pPr>
        <w:pStyle w:val="3"/>
        <w:shd w:val="clear" w:color="auto" w:fill="FFFFFF"/>
        <w:spacing w:beforeAutospacing="0" w:afterAutospacing="0" w:line="360" w:lineRule="auto"/>
        <w:ind w:firstLine="640" w:firstLineChars="20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shd w:val="clear" w:color="auto" w:fill="FFFFFF"/>
        </w:rPr>
        <w:t>2.申报材料应本着勤俭节约原则，避免过度装帧、装订和修饰。申报材料采用黑白打印（复印），确保内容清楚、清晰即可，统一采用推荐单位大信封或档案袋分装（一候选人一信封）。</w:t>
      </w:r>
    </w:p>
    <w:p w14:paraId="00C5ECEF">
      <w:pPr>
        <w:pStyle w:val="3"/>
        <w:widowControl/>
        <w:shd w:val="clear" w:color="auto" w:fill="FFFFFF"/>
        <w:spacing w:beforeAutospacing="0" w:afterAutospacing="0" w:line="420" w:lineRule="atLeast"/>
        <w:ind w:firstLine="640" w:firstLineChars="200"/>
        <w:jc w:val="both"/>
        <w:rPr>
          <w:rFonts w:hint="eastAsia" w:eastAsia="方正仿宋简体"/>
          <w:color w:val="000000"/>
        </w:rPr>
      </w:pPr>
      <w:r>
        <w:rPr>
          <w:rFonts w:hint="eastAsia" w:ascii="仿宋_GB2312" w:hAnsi="仿宋_GB2312" w:eastAsia="仿宋_GB2312" w:cs="仿宋_GB2312"/>
          <w:color w:val="000000"/>
          <w:sz w:val="32"/>
          <w:szCs w:val="32"/>
          <w:shd w:val="clear" w:color="auto" w:fill="FFFFFF"/>
        </w:rPr>
        <w:t>3.所有申报材料属于涉密范围的，须按照保密规定，经相关保密部门审核把关，进行脱密处理后再行申报。</w:t>
      </w:r>
    </w:p>
    <w:p w14:paraId="5D8D4BEE"/>
    <w:sectPr>
      <w:footerReference r:id="rId3" w:type="default"/>
      <w:pgSz w:w="11906" w:h="16838"/>
      <w:pgMar w:top="1701" w:right="1701" w:bottom="1701"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00"/>
    <w:family w:val="auto"/>
    <w:pitch w:val="default"/>
    <w:sig w:usb0="00000000" w:usb1="00000000" w:usb2="00000000" w:usb3="00000000" w:csb0="00040000" w:csb1="00000000"/>
  </w:font>
  <w:font w:name="方正仿宋简体">
    <w:altName w:val="方正仿宋_GBK"/>
    <w:panose1 w:val="00000000000000000000"/>
    <w:charset w:val="00"/>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975559">
    <w:pPr>
      <w:spacing w:line="14" w:lineRule="auto"/>
      <w:rPr>
        <w:sz w:val="15"/>
        <w:szCs w:val="15"/>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68275" cy="197485"/>
              <wp:effectExtent l="0" t="0" r="0" b="0"/>
              <wp:wrapNone/>
              <wp:docPr id="2" name="文本框 2"/>
              <wp:cNvGraphicFramePr/>
              <a:graphic xmlns:a="http://schemas.openxmlformats.org/drawingml/2006/main">
                <a:graphicData uri="http://schemas.microsoft.com/office/word/2010/wordprocessingShape">
                  <wps:wsp>
                    <wps:cNvSpPr txBox="1"/>
                    <wps:spPr>
                      <a:xfrm>
                        <a:off x="0" y="0"/>
                        <a:ext cx="168275" cy="197485"/>
                      </a:xfrm>
                      <a:prstGeom prst="rect">
                        <a:avLst/>
                      </a:prstGeom>
                      <a:noFill/>
                      <a:ln>
                        <a:noFill/>
                      </a:ln>
                      <a:effectLst/>
                    </wps:spPr>
                    <wps:txbx>
                      <w:txbxContent>
                        <w:p w14:paraId="51453F28">
                          <w:pPr>
                            <w:spacing w:line="184" w:lineRule="exact"/>
                            <w:ind w:left="79"/>
                            <w:rPr>
                              <w:rFonts w:ascii="Arial" w:hAnsi="Arial" w:eastAsia="Arial" w:cs="Arial"/>
                              <w:sz w:val="16"/>
                              <w:szCs w:val="16"/>
                            </w:rPr>
                          </w:pPr>
                          <w:r>
                            <w:fldChar w:fldCharType="begin"/>
                          </w:r>
                          <w:r>
                            <w:rPr>
                              <w:rFonts w:ascii="Arial"/>
                              <w:w w:val="163"/>
                              <w:sz w:val="16"/>
                            </w:rPr>
                            <w:instrText xml:space="preserve"> PAGE </w:instrText>
                          </w:r>
                          <w:r>
                            <w:fldChar w:fldCharType="separate"/>
                          </w:r>
                          <w:r>
                            <w:rPr>
                              <w:rFonts w:ascii="Arial"/>
                              <w:w w:val="163"/>
                              <w:sz w:val="16"/>
                            </w:rPr>
                            <w:t>11</w:t>
                          </w:r>
                          <w:r>
                            <w:fldChar w:fldCharType="end"/>
                          </w:r>
                        </w:p>
                      </w:txbxContent>
                    </wps:txbx>
                    <wps:bodyPr lIns="0" tIns="0" rIns="0" bIns="0" upright="1"/>
                  </wps:wsp>
                </a:graphicData>
              </a:graphic>
            </wp:anchor>
          </w:drawing>
        </mc:Choice>
        <mc:Fallback>
          <w:pict>
            <v:shape id="_x0000_s1026" o:spid="_x0000_s1026" o:spt="202" type="#_x0000_t202" style="position:absolute;left:0pt;margin-top:0pt;height:15.55pt;width:13.25pt;mso-position-horizontal:center;mso-position-horizontal-relative:margin;z-index:251659264;mso-width-relative:page;mso-height-relative:page;" filled="f" stroked="f" coordsize="21600,21600" o:gfxdata="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rdr3M9MAAAADAQAADwAAAAAAAAABACAAAAAiAAAAZHJzL2Rvd25yZXYueG1sUEsBAhQA&#10;FAAAAAgAh07iQMUPIva+AQAAfwMAAA4AAAAAAAAAAQAgAAAAIgEAAGRycy9lMm9Eb2MueG1sUEsF&#10;BgAAAAAGAAYAWQEAAFIFAAAAAA==&#10;">
              <v:path/>
              <v:fill on="f" focussize="0,0"/>
              <v:stroke on="f"/>
              <v:imagedata o:title=""/>
              <o:lock v:ext="edit" aspectratio="f"/>
              <v:textbox inset="0mm,0mm,0mm,0mm">
                <w:txbxContent>
                  <w:p w14:paraId="51453F28">
                    <w:pPr>
                      <w:spacing w:line="184" w:lineRule="exact"/>
                      <w:ind w:left="79"/>
                      <w:rPr>
                        <w:rFonts w:ascii="Arial" w:hAnsi="Arial" w:eastAsia="Arial" w:cs="Arial"/>
                        <w:sz w:val="16"/>
                        <w:szCs w:val="16"/>
                      </w:rPr>
                    </w:pPr>
                    <w:r>
                      <w:fldChar w:fldCharType="begin"/>
                    </w:r>
                    <w:r>
                      <w:rPr>
                        <w:rFonts w:ascii="Arial"/>
                        <w:w w:val="163"/>
                        <w:sz w:val="16"/>
                      </w:rPr>
                      <w:instrText xml:space="preserve"> PAGE </w:instrText>
                    </w:r>
                    <w:r>
                      <w:fldChar w:fldCharType="separate"/>
                    </w:r>
                    <w:r>
                      <w:rPr>
                        <w:rFonts w:ascii="Arial"/>
                        <w:w w:val="163"/>
                        <w:sz w:val="16"/>
                      </w:rPr>
                      <w:t>11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FF7E1A0"/>
    <w:rsid w:val="BFF7E1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pPr>
    <w:rPr>
      <w:rFonts w:ascii="Calibri" w:hAnsi="Calibri" w:eastAsia="Calibri" w:cs="Times New Roman"/>
      <w:sz w:val="22"/>
      <w:szCs w:val="22"/>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ind w:left="135"/>
    </w:pPr>
    <w:rPr>
      <w:rFonts w:ascii="宋体" w:hAnsi="宋体" w:eastAsia="宋体"/>
      <w:sz w:val="31"/>
      <w:szCs w:val="31"/>
    </w:rPr>
  </w:style>
  <w:style w:type="paragraph" w:styleId="3">
    <w:name w:val="Normal (Web)"/>
    <w:basedOn w:val="1"/>
    <w:qFormat/>
    <w:uiPriority w:val="0"/>
    <w:pPr>
      <w:spacing w:beforeAutospacing="1" w:afterAutospacing="1"/>
    </w:pPr>
    <w:rPr>
      <w:rFonts w:cs="Times New Roman"/>
      <w:sz w:val="24"/>
      <w:lang w:eastAsia="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2026-08-27T09:27:00Z</dcterms:created>
  <dc:creator>user</dc:creator>
  <cp:lastModifiedBy>user</cp:lastModifiedBy>
  <dcterms:modified xsi:type="dcterms:W3CDTF">2026-08-27T09:37:25Z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168B3C29DC7F3AAE87928F6A49FD45D5_41</vt:lpwstr>
  </property>
</Properties>
</file>